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2821B" w14:textId="77777777" w:rsidR="00014E1A" w:rsidRPr="00014E1A" w:rsidRDefault="00014E1A" w:rsidP="00355F69">
      <w:pPr>
        <w:ind w:left="0" w:firstLine="720"/>
        <w:rPr>
          <w:rFonts w:ascii="Garamond" w:hAnsi="Garamond"/>
          <w:b/>
          <w:sz w:val="22"/>
          <w:szCs w:val="22"/>
        </w:rPr>
      </w:pPr>
      <w:r w:rsidRPr="00014E1A">
        <w:rPr>
          <w:rFonts w:ascii="Garamond" w:hAnsi="Garamond"/>
          <w:b/>
          <w:sz w:val="22"/>
          <w:szCs w:val="22"/>
        </w:rPr>
        <w:t>LMU SPRING 2019</w:t>
      </w:r>
    </w:p>
    <w:p w14:paraId="409628B7" w14:textId="1D63484E" w:rsidR="00014E1A" w:rsidRPr="00014E1A" w:rsidRDefault="00014E1A" w:rsidP="00355F69">
      <w:pPr>
        <w:ind w:left="0" w:firstLine="720"/>
        <w:rPr>
          <w:rFonts w:ascii="Garamond" w:hAnsi="Garamond" w:cs="Calibri"/>
          <w:b/>
          <w:sz w:val="22"/>
          <w:szCs w:val="22"/>
        </w:rPr>
      </w:pPr>
      <w:r w:rsidRPr="00014E1A">
        <w:rPr>
          <w:rFonts w:ascii="Garamond" w:hAnsi="Garamond"/>
          <w:b/>
          <w:sz w:val="22"/>
          <w:szCs w:val="22"/>
        </w:rPr>
        <w:t xml:space="preserve">COURSE TITLE: </w:t>
      </w:r>
      <w:r w:rsidRPr="004F28E5">
        <w:rPr>
          <w:rFonts w:ascii="Garamond" w:hAnsi="Garamond"/>
          <w:b/>
          <w:sz w:val="22"/>
          <w:szCs w:val="22"/>
        </w:rPr>
        <w:t>Greece and the Modern World: Modern Greece and the Crisis of Europe</w:t>
      </w:r>
      <w:r w:rsidRPr="00014E1A">
        <w:rPr>
          <w:rFonts w:ascii="Garamond" w:hAnsi="Garamond"/>
          <w:sz w:val="22"/>
          <w:szCs w:val="22"/>
        </w:rPr>
        <w:t xml:space="preserve">  </w:t>
      </w:r>
    </w:p>
    <w:p w14:paraId="5BA4C554" w14:textId="6F4F91AA" w:rsidR="00014E1A" w:rsidRPr="00014E1A" w:rsidRDefault="00014E1A" w:rsidP="00355F69">
      <w:pPr>
        <w:ind w:left="0" w:firstLine="720"/>
        <w:rPr>
          <w:rFonts w:ascii="Garamond" w:hAnsi="Garamond"/>
          <w:b/>
          <w:sz w:val="22"/>
          <w:szCs w:val="22"/>
        </w:rPr>
      </w:pPr>
      <w:r w:rsidRPr="00014E1A">
        <w:rPr>
          <w:rFonts w:ascii="Garamond" w:hAnsi="Garamond"/>
          <w:b/>
          <w:sz w:val="22"/>
          <w:szCs w:val="22"/>
        </w:rPr>
        <w:t>COURSE NUMBER: MDGK 4450</w:t>
      </w:r>
    </w:p>
    <w:p w14:paraId="5B3300FB" w14:textId="4B1496DA" w:rsidR="00014E1A" w:rsidRPr="00014E1A" w:rsidRDefault="00014E1A" w:rsidP="00355F69">
      <w:pPr>
        <w:ind w:left="0" w:firstLine="720"/>
        <w:rPr>
          <w:rFonts w:ascii="Garamond" w:hAnsi="Garamond"/>
          <w:b/>
          <w:sz w:val="22"/>
          <w:szCs w:val="22"/>
        </w:rPr>
      </w:pPr>
      <w:r w:rsidRPr="00014E1A">
        <w:rPr>
          <w:rFonts w:ascii="Garamond" w:hAnsi="Garamond"/>
          <w:b/>
          <w:sz w:val="22"/>
          <w:szCs w:val="22"/>
        </w:rPr>
        <w:t>SECTION DAYS/TIMES: T/TH 2:40-4:10pm</w:t>
      </w:r>
    </w:p>
    <w:p w14:paraId="4EB97260" w14:textId="4E87A78F" w:rsidR="00014E1A" w:rsidRPr="00014E1A" w:rsidRDefault="00014E1A" w:rsidP="00355F69">
      <w:pPr>
        <w:ind w:left="0" w:firstLine="720"/>
        <w:rPr>
          <w:rFonts w:ascii="Garamond" w:hAnsi="Garamond"/>
          <w:b/>
          <w:sz w:val="22"/>
          <w:szCs w:val="22"/>
        </w:rPr>
      </w:pPr>
      <w:r w:rsidRPr="00014E1A">
        <w:rPr>
          <w:rFonts w:ascii="Garamond" w:hAnsi="Garamond"/>
          <w:b/>
          <w:sz w:val="22"/>
          <w:szCs w:val="22"/>
        </w:rPr>
        <w:t>INSTRUCTOR:  David Idol</w:t>
      </w:r>
    </w:p>
    <w:p w14:paraId="4533F5C9" w14:textId="1B8AEEAA" w:rsidR="00014E1A" w:rsidRPr="00014E1A" w:rsidRDefault="00014E1A" w:rsidP="00355F69">
      <w:pPr>
        <w:ind w:left="0" w:firstLine="720"/>
        <w:rPr>
          <w:rFonts w:ascii="Garamond" w:hAnsi="Garamond"/>
          <w:b/>
          <w:sz w:val="22"/>
          <w:szCs w:val="22"/>
        </w:rPr>
      </w:pPr>
      <w:r w:rsidRPr="00014E1A">
        <w:rPr>
          <w:rFonts w:ascii="Garamond" w:hAnsi="Garamond"/>
          <w:b/>
          <w:sz w:val="22"/>
          <w:szCs w:val="22"/>
        </w:rPr>
        <w:t>CORE AREA: IINC /</w:t>
      </w:r>
      <w:r w:rsidR="004F28E5">
        <w:rPr>
          <w:rFonts w:ascii="Garamond" w:hAnsi="Garamond"/>
          <w:b/>
          <w:sz w:val="22"/>
          <w:szCs w:val="22"/>
        </w:rPr>
        <w:t>I</w:t>
      </w:r>
      <w:r w:rsidRPr="00014E1A">
        <w:rPr>
          <w:rFonts w:ascii="Garamond" w:hAnsi="Garamond"/>
          <w:b/>
          <w:sz w:val="22"/>
          <w:szCs w:val="22"/>
        </w:rPr>
        <w:t>NTERDISCIPLINARY CONNECTIONS</w:t>
      </w:r>
    </w:p>
    <w:p w14:paraId="3B65BADF" w14:textId="5E4951BB" w:rsidR="00014E1A" w:rsidRPr="00014E1A" w:rsidRDefault="00014E1A" w:rsidP="00355F69">
      <w:pPr>
        <w:ind w:left="0" w:firstLine="720"/>
        <w:rPr>
          <w:rFonts w:ascii="Garamond" w:hAnsi="Garamond"/>
          <w:b/>
          <w:sz w:val="22"/>
          <w:szCs w:val="22"/>
        </w:rPr>
      </w:pPr>
      <w:r w:rsidRPr="00014E1A">
        <w:rPr>
          <w:rFonts w:ascii="Garamond" w:hAnsi="Garamond"/>
          <w:b/>
          <w:sz w:val="22"/>
          <w:szCs w:val="22"/>
        </w:rPr>
        <w:t xml:space="preserve">FLAGS: WRITING/ENGAGED LEARNING </w:t>
      </w:r>
    </w:p>
    <w:p w14:paraId="5D6DBBB8" w14:textId="1C01B2B6" w:rsidR="00014E1A" w:rsidRPr="00014E1A" w:rsidRDefault="00014E1A" w:rsidP="00355F69">
      <w:pPr>
        <w:ind w:left="0" w:firstLine="720"/>
        <w:rPr>
          <w:rFonts w:ascii="Garamond" w:hAnsi="Garamond"/>
          <w:sz w:val="22"/>
          <w:szCs w:val="22"/>
        </w:rPr>
      </w:pPr>
      <w:r w:rsidRPr="00014E1A">
        <w:rPr>
          <w:rFonts w:ascii="Garamond" w:hAnsi="Garamond"/>
          <w:sz w:val="22"/>
          <w:szCs w:val="22"/>
        </w:rPr>
        <w:t>email address: David.Idol@lmu.edu</w:t>
      </w:r>
    </w:p>
    <w:p w14:paraId="431AA852" w14:textId="77777777" w:rsidR="00412780" w:rsidRPr="00014E1A" w:rsidRDefault="00412780">
      <w:pPr>
        <w:pStyle w:val="List"/>
        <w:ind w:left="0" w:firstLine="0"/>
        <w:rPr>
          <w:rFonts w:ascii="Garamond" w:hAnsi="Garamond"/>
          <w:sz w:val="22"/>
          <w:szCs w:val="22"/>
        </w:rPr>
      </w:pPr>
    </w:p>
    <w:p w14:paraId="0831AF6F" w14:textId="71C58AE6" w:rsidR="00014E1A" w:rsidRPr="00014E1A" w:rsidRDefault="00412780" w:rsidP="00355F69">
      <w:pPr>
        <w:pStyle w:val="List"/>
        <w:ind w:left="0" w:firstLine="720"/>
        <w:rPr>
          <w:rFonts w:ascii="Garamond" w:hAnsi="Garamond"/>
          <w:sz w:val="22"/>
          <w:szCs w:val="22"/>
        </w:rPr>
      </w:pPr>
      <w:r w:rsidRPr="00014E1A">
        <w:rPr>
          <w:rFonts w:ascii="Garamond" w:hAnsi="Garamond"/>
          <w:b/>
          <w:sz w:val="22"/>
          <w:szCs w:val="22"/>
        </w:rPr>
        <w:t xml:space="preserve">COURSE </w:t>
      </w:r>
      <w:r w:rsidR="005A1048" w:rsidRPr="00014E1A">
        <w:rPr>
          <w:rFonts w:ascii="Garamond" w:hAnsi="Garamond"/>
          <w:b/>
          <w:sz w:val="22"/>
          <w:szCs w:val="22"/>
        </w:rPr>
        <w:t>DESCRIPTION</w:t>
      </w:r>
      <w:r w:rsidR="00355F69">
        <w:rPr>
          <w:rFonts w:ascii="Garamond" w:hAnsi="Garamond"/>
          <w:sz w:val="22"/>
          <w:szCs w:val="22"/>
        </w:rPr>
        <w:t>:</w:t>
      </w:r>
    </w:p>
    <w:p w14:paraId="70B8275B" w14:textId="097AED02" w:rsidR="003E3FAA" w:rsidRPr="00014E1A" w:rsidRDefault="00014E1A" w:rsidP="00355F69">
      <w:pPr>
        <w:pStyle w:val="List"/>
        <w:ind w:left="720" w:firstLine="0"/>
        <w:rPr>
          <w:rFonts w:ascii="Garamond" w:hAnsi="Garamond"/>
          <w:sz w:val="22"/>
          <w:szCs w:val="22"/>
        </w:rPr>
      </w:pPr>
      <w:r w:rsidRPr="00014E1A">
        <w:rPr>
          <w:rFonts w:ascii="Garamond" w:hAnsi="Garamond"/>
          <w:sz w:val="22"/>
          <w:szCs w:val="22"/>
        </w:rPr>
        <w:t>The</w:t>
      </w:r>
      <w:r w:rsidR="005A1048" w:rsidRPr="00014E1A">
        <w:rPr>
          <w:rFonts w:ascii="Garamond" w:hAnsi="Garamond"/>
          <w:sz w:val="22"/>
          <w:szCs w:val="22"/>
        </w:rPr>
        <w:t xml:space="preserve"> course is an introduction to culture, politics, and society in Modern Greece since 1945, particularly within the context of European history. In recent decades, the post-WWII vision of creating a European community has made great strides, especially in the realms of economic integration, common institutions, and the enlargement of the European Union to include Southern and Eastern Europe. Since 2009, however, European integration seems to have stalled—even reversed—with the sovereign debt crisis, the European migrant crisis, and the rise of populist, nationalist, and anti-EU sentiment across the continent. The country of Greece has been one of the epicenters of this shift. Using an interdisciplinary approach (history, anthropology, political science, film, and literature), students in this course will examine the challenges that have shaped modern Greek society since 1945, the processes of European integration and enlargement, an</w:t>
      </w:r>
      <w:r w:rsidR="006C0CE5" w:rsidRPr="00014E1A">
        <w:rPr>
          <w:rFonts w:ascii="Garamond" w:hAnsi="Garamond"/>
          <w:sz w:val="22"/>
          <w:szCs w:val="22"/>
        </w:rPr>
        <w:t>d the current “Crisis of Europe</w:t>
      </w:r>
      <w:r w:rsidR="005A1048" w:rsidRPr="00014E1A">
        <w:rPr>
          <w:rFonts w:ascii="Garamond" w:hAnsi="Garamond"/>
          <w:sz w:val="22"/>
          <w:szCs w:val="22"/>
        </w:rPr>
        <w:t>”</w:t>
      </w:r>
      <w:r w:rsidR="00FD2044" w:rsidRPr="00014E1A">
        <w:rPr>
          <w:rFonts w:ascii="Garamond" w:hAnsi="Garamond"/>
          <w:sz w:val="22"/>
          <w:szCs w:val="22"/>
        </w:rPr>
        <w:t xml:space="preserve"> particularly as experienced in Greece</w:t>
      </w:r>
      <w:r w:rsidR="006C0CE5" w:rsidRPr="00014E1A">
        <w:rPr>
          <w:rFonts w:ascii="Garamond" w:hAnsi="Garamond"/>
          <w:sz w:val="22"/>
          <w:szCs w:val="22"/>
        </w:rPr>
        <w:t>.</w:t>
      </w:r>
      <w:r w:rsidR="005A1048" w:rsidRPr="00014E1A">
        <w:rPr>
          <w:rFonts w:ascii="Garamond" w:hAnsi="Garamond"/>
          <w:sz w:val="22"/>
          <w:szCs w:val="22"/>
        </w:rPr>
        <w:t xml:space="preserve"> Topics discussed </w:t>
      </w:r>
      <w:r w:rsidR="000636EB" w:rsidRPr="00014E1A">
        <w:rPr>
          <w:rFonts w:ascii="Garamond" w:hAnsi="Garamond"/>
          <w:sz w:val="22"/>
          <w:szCs w:val="22"/>
        </w:rPr>
        <w:t xml:space="preserve">also </w:t>
      </w:r>
      <w:r w:rsidR="005A1048" w:rsidRPr="00014E1A">
        <w:rPr>
          <w:rFonts w:ascii="Garamond" w:hAnsi="Garamond"/>
          <w:sz w:val="22"/>
          <w:szCs w:val="22"/>
        </w:rPr>
        <w:t xml:space="preserve">include the Cold War, the effects of economic development, </w:t>
      </w:r>
      <w:r w:rsidR="00FD2044" w:rsidRPr="00014E1A">
        <w:rPr>
          <w:rFonts w:ascii="Garamond" w:hAnsi="Garamond"/>
          <w:sz w:val="22"/>
          <w:szCs w:val="22"/>
        </w:rPr>
        <w:t xml:space="preserve">the </w:t>
      </w:r>
      <w:r w:rsidR="005A1048" w:rsidRPr="00014E1A">
        <w:rPr>
          <w:rFonts w:ascii="Garamond" w:hAnsi="Garamond"/>
          <w:sz w:val="22"/>
          <w:szCs w:val="22"/>
        </w:rPr>
        <w:t>tourism</w:t>
      </w:r>
      <w:r w:rsidR="00FD2044" w:rsidRPr="00014E1A">
        <w:rPr>
          <w:rFonts w:ascii="Garamond" w:hAnsi="Garamond"/>
          <w:sz w:val="22"/>
          <w:szCs w:val="22"/>
        </w:rPr>
        <w:t xml:space="preserve"> industry</w:t>
      </w:r>
      <w:r w:rsidR="005A1048" w:rsidRPr="00014E1A">
        <w:rPr>
          <w:rFonts w:ascii="Garamond" w:hAnsi="Garamond"/>
          <w:sz w:val="22"/>
          <w:szCs w:val="22"/>
        </w:rPr>
        <w:t>, food and culture, the fall of Communism, and international relations.</w:t>
      </w:r>
      <w:r w:rsidR="006C0CE5" w:rsidRPr="00014E1A">
        <w:rPr>
          <w:rFonts w:ascii="Garamond" w:hAnsi="Garamond"/>
          <w:sz w:val="22"/>
          <w:szCs w:val="22"/>
        </w:rPr>
        <w:t xml:space="preserve"> </w:t>
      </w:r>
    </w:p>
    <w:p w14:paraId="63CAB888" w14:textId="77777777" w:rsidR="00AA43CA" w:rsidRPr="00014E1A" w:rsidRDefault="00AA43CA">
      <w:pPr>
        <w:pStyle w:val="List"/>
        <w:ind w:left="0" w:firstLine="0"/>
        <w:rPr>
          <w:rFonts w:ascii="Garamond" w:hAnsi="Garamond"/>
          <w:sz w:val="22"/>
          <w:szCs w:val="22"/>
        </w:rPr>
      </w:pPr>
    </w:p>
    <w:p w14:paraId="0BC5ADE2" w14:textId="77777777" w:rsidR="00014E1A" w:rsidRPr="00014E1A" w:rsidRDefault="00412780" w:rsidP="00355F69">
      <w:pPr>
        <w:pStyle w:val="List"/>
        <w:ind w:left="0" w:firstLine="720"/>
        <w:rPr>
          <w:rFonts w:ascii="Garamond" w:hAnsi="Garamond"/>
          <w:sz w:val="22"/>
          <w:szCs w:val="22"/>
        </w:rPr>
      </w:pPr>
      <w:r w:rsidRPr="00014E1A">
        <w:rPr>
          <w:rFonts w:ascii="Garamond" w:hAnsi="Garamond"/>
          <w:b/>
          <w:sz w:val="22"/>
          <w:szCs w:val="22"/>
        </w:rPr>
        <w:t>STUDENT LEARNING OUTCOMES</w:t>
      </w:r>
    </w:p>
    <w:p w14:paraId="204A3A11" w14:textId="39AC5DB1" w:rsidR="005A1048" w:rsidRPr="00014E1A" w:rsidRDefault="005A1048" w:rsidP="00355F69">
      <w:pPr>
        <w:pStyle w:val="List"/>
        <w:ind w:left="0" w:firstLine="720"/>
        <w:rPr>
          <w:rFonts w:ascii="Garamond" w:hAnsi="Garamond"/>
          <w:sz w:val="22"/>
          <w:szCs w:val="22"/>
        </w:rPr>
      </w:pPr>
      <w:r w:rsidRPr="00014E1A">
        <w:rPr>
          <w:rFonts w:ascii="Garamond" w:hAnsi="Garamond"/>
          <w:sz w:val="22"/>
          <w:szCs w:val="22"/>
        </w:rPr>
        <w:t xml:space="preserve">By the end of this course, you should be able to: </w:t>
      </w:r>
      <w:r w:rsidR="00CE6761" w:rsidRPr="00014E1A">
        <w:rPr>
          <w:rFonts w:ascii="Garamond" w:hAnsi="Garamond"/>
          <w:sz w:val="22"/>
          <w:szCs w:val="22"/>
        </w:rPr>
        <w:t xml:space="preserve"> </w:t>
      </w:r>
    </w:p>
    <w:p w14:paraId="5AA256AC" w14:textId="29AD8B51" w:rsidR="005A1048" w:rsidRPr="00014E1A" w:rsidRDefault="005A1048" w:rsidP="005A1048">
      <w:pPr>
        <w:pStyle w:val="ListParagraph"/>
        <w:widowControl w:val="0"/>
        <w:numPr>
          <w:ilvl w:val="0"/>
          <w:numId w:val="26"/>
        </w:numPr>
        <w:autoSpaceDE w:val="0"/>
        <w:autoSpaceDN w:val="0"/>
        <w:adjustRightInd w:val="0"/>
        <w:contextualSpacing/>
        <w:rPr>
          <w:rFonts w:ascii="Times Roman" w:hAnsi="Times Roman" w:cs="Times Roman"/>
          <w:color w:val="000000"/>
          <w:sz w:val="22"/>
          <w:szCs w:val="22"/>
          <w:u w:color="000000"/>
        </w:rPr>
      </w:pPr>
      <w:r w:rsidRPr="00014E1A">
        <w:rPr>
          <w:rFonts w:ascii="Garamond" w:hAnsi="Garamond" w:cs="Garamond"/>
          <w:color w:val="000000"/>
          <w:sz w:val="22"/>
          <w:szCs w:val="22"/>
          <w:u w:color="000000"/>
        </w:rPr>
        <w:t xml:space="preserve">Apply historical knowledge to contemporary issues, including the Greek sovereign debt crisis, the European migrant crisis, Greek-Turkish relations, the Cyprus dispute, </w:t>
      </w:r>
      <w:r w:rsidR="003A4F4C" w:rsidRPr="00014E1A">
        <w:rPr>
          <w:rFonts w:ascii="Garamond" w:hAnsi="Garamond" w:cs="Garamond"/>
          <w:color w:val="000000"/>
          <w:sz w:val="22"/>
          <w:szCs w:val="22"/>
          <w:u w:color="000000"/>
        </w:rPr>
        <w:t xml:space="preserve">and others; </w:t>
      </w:r>
      <w:r w:rsidRPr="00014E1A">
        <w:rPr>
          <w:rFonts w:ascii="Garamond" w:hAnsi="Garamond" w:cs="Garamond"/>
          <w:color w:val="000000"/>
          <w:sz w:val="22"/>
          <w:szCs w:val="22"/>
          <w:u w:color="000000"/>
        </w:rPr>
        <w:t> </w:t>
      </w:r>
    </w:p>
    <w:p w14:paraId="20E3DCAD" w14:textId="77777777" w:rsidR="005A1048" w:rsidRPr="00014E1A" w:rsidRDefault="005A1048" w:rsidP="005A1048">
      <w:pPr>
        <w:pStyle w:val="ListParagraph"/>
        <w:widowControl w:val="0"/>
        <w:numPr>
          <w:ilvl w:val="0"/>
          <w:numId w:val="26"/>
        </w:numPr>
        <w:autoSpaceDE w:val="0"/>
        <w:autoSpaceDN w:val="0"/>
        <w:adjustRightInd w:val="0"/>
        <w:contextualSpacing/>
        <w:rPr>
          <w:rFonts w:ascii="Times Roman" w:hAnsi="Times Roman" w:cs="Times Roman"/>
          <w:color w:val="000000"/>
          <w:sz w:val="22"/>
          <w:szCs w:val="22"/>
          <w:u w:color="000000"/>
        </w:rPr>
      </w:pPr>
      <w:r w:rsidRPr="00014E1A">
        <w:rPr>
          <w:rFonts w:ascii="Garamond" w:hAnsi="Garamond" w:cs="Garamond"/>
          <w:color w:val="000000"/>
          <w:sz w:val="22"/>
          <w:szCs w:val="22"/>
          <w:u w:color="000000"/>
        </w:rPr>
        <w:t>Identify and explain the effects of complex processes, such as development and modernization, globalization, and European integration; </w:t>
      </w:r>
    </w:p>
    <w:p w14:paraId="5A2B86C2" w14:textId="28FC31EE" w:rsidR="005A1048" w:rsidRPr="00014E1A" w:rsidRDefault="005A1048" w:rsidP="005A1048">
      <w:pPr>
        <w:pStyle w:val="ListParagraph"/>
        <w:widowControl w:val="0"/>
        <w:numPr>
          <w:ilvl w:val="0"/>
          <w:numId w:val="26"/>
        </w:numPr>
        <w:autoSpaceDE w:val="0"/>
        <w:autoSpaceDN w:val="0"/>
        <w:adjustRightInd w:val="0"/>
        <w:contextualSpacing/>
        <w:rPr>
          <w:rFonts w:ascii="Times Roman" w:hAnsi="Times Roman" w:cs="Times Roman"/>
          <w:color w:val="000000"/>
          <w:sz w:val="22"/>
          <w:szCs w:val="22"/>
          <w:u w:color="000000"/>
        </w:rPr>
      </w:pPr>
      <w:r w:rsidRPr="00014E1A">
        <w:rPr>
          <w:rFonts w:ascii="Garamond" w:hAnsi="Garamond" w:cs="Garamond"/>
          <w:color w:val="000000"/>
          <w:sz w:val="22"/>
          <w:szCs w:val="22"/>
          <w:u w:color="000000"/>
        </w:rPr>
        <w:t>Identify, summarize, analyze, interpret, and synthesize a variety of materials, including films, photographs, fiction, personal accounts, and the work of other scholars in multiple disciplines; </w:t>
      </w:r>
    </w:p>
    <w:p w14:paraId="52DDB357" w14:textId="77777777" w:rsidR="005A1048" w:rsidRPr="00014E1A" w:rsidRDefault="005A1048" w:rsidP="005A1048">
      <w:pPr>
        <w:pStyle w:val="ListParagraph"/>
        <w:widowControl w:val="0"/>
        <w:numPr>
          <w:ilvl w:val="0"/>
          <w:numId w:val="26"/>
        </w:numPr>
        <w:autoSpaceDE w:val="0"/>
        <w:autoSpaceDN w:val="0"/>
        <w:adjustRightInd w:val="0"/>
        <w:contextualSpacing/>
        <w:rPr>
          <w:rFonts w:ascii="Times Roman" w:hAnsi="Times Roman" w:cs="Times Roman"/>
          <w:color w:val="000000"/>
          <w:sz w:val="22"/>
          <w:szCs w:val="22"/>
          <w:u w:color="000000"/>
        </w:rPr>
      </w:pPr>
      <w:r w:rsidRPr="00014E1A">
        <w:rPr>
          <w:rFonts w:ascii="Garamond" w:hAnsi="Garamond" w:cs="Garamond"/>
          <w:color w:val="000000"/>
          <w:sz w:val="22"/>
          <w:szCs w:val="22"/>
          <w:u w:color="000000"/>
        </w:rPr>
        <w:t>Craft well-supported arguments based on research and present findings orally and in writing. </w:t>
      </w:r>
    </w:p>
    <w:p w14:paraId="19EB32E8" w14:textId="77777777" w:rsidR="003E3FAA" w:rsidRPr="00014E1A" w:rsidRDefault="003E3FAA">
      <w:pPr>
        <w:pStyle w:val="List"/>
        <w:ind w:left="0" w:firstLine="0"/>
        <w:rPr>
          <w:rFonts w:ascii="Garamond" w:hAnsi="Garamond"/>
          <w:b/>
          <w:sz w:val="22"/>
          <w:szCs w:val="22"/>
        </w:rPr>
      </w:pPr>
    </w:p>
    <w:p w14:paraId="3A0059E2" w14:textId="1644E8A3" w:rsidR="00014E1A" w:rsidRDefault="00412780" w:rsidP="00355F69">
      <w:pPr>
        <w:pStyle w:val="List"/>
        <w:ind w:left="0" w:firstLine="720"/>
        <w:rPr>
          <w:rFonts w:ascii="Garamond" w:hAnsi="Garamond"/>
          <w:sz w:val="22"/>
          <w:szCs w:val="22"/>
        </w:rPr>
      </w:pPr>
      <w:r w:rsidRPr="00014E1A">
        <w:rPr>
          <w:rFonts w:ascii="Garamond" w:hAnsi="Garamond"/>
          <w:b/>
          <w:sz w:val="22"/>
          <w:szCs w:val="22"/>
        </w:rPr>
        <w:t>PREREQUISITES/RECOMMENDED BACKGROUND</w:t>
      </w:r>
    </w:p>
    <w:p w14:paraId="6F0CA25B" w14:textId="3A850D9E" w:rsidR="00A9067F" w:rsidRPr="00014E1A" w:rsidRDefault="005A1048" w:rsidP="00355F69">
      <w:pPr>
        <w:pStyle w:val="List"/>
        <w:ind w:left="720" w:firstLine="0"/>
        <w:rPr>
          <w:rFonts w:ascii="Garamond" w:hAnsi="Garamond"/>
          <w:sz w:val="22"/>
          <w:szCs w:val="22"/>
        </w:rPr>
      </w:pPr>
      <w:r w:rsidRPr="00014E1A">
        <w:rPr>
          <w:rFonts w:ascii="Garamond" w:hAnsi="Garamond"/>
          <w:sz w:val="22"/>
          <w:szCs w:val="22"/>
        </w:rPr>
        <w:t>N</w:t>
      </w:r>
      <w:r w:rsidR="00915186" w:rsidRPr="00014E1A">
        <w:rPr>
          <w:rFonts w:ascii="Garamond" w:hAnsi="Garamond"/>
          <w:sz w:val="22"/>
          <w:szCs w:val="22"/>
        </w:rPr>
        <w:t>o prerequisites. S</w:t>
      </w:r>
      <w:r w:rsidR="00965DBC" w:rsidRPr="00014E1A">
        <w:rPr>
          <w:rFonts w:ascii="Garamond" w:hAnsi="Garamond"/>
          <w:sz w:val="22"/>
          <w:szCs w:val="22"/>
        </w:rPr>
        <w:t xml:space="preserve">tudents </w:t>
      </w:r>
      <w:r w:rsidR="003A4F4C" w:rsidRPr="00014E1A">
        <w:rPr>
          <w:rFonts w:ascii="Garamond" w:hAnsi="Garamond"/>
          <w:sz w:val="22"/>
          <w:szCs w:val="22"/>
        </w:rPr>
        <w:t>only need a strong</w:t>
      </w:r>
      <w:r w:rsidR="00915186" w:rsidRPr="00014E1A">
        <w:rPr>
          <w:rFonts w:ascii="Garamond" w:hAnsi="Garamond"/>
          <w:sz w:val="22"/>
          <w:szCs w:val="22"/>
        </w:rPr>
        <w:t xml:space="preserve"> interest in recent Greek/European</w:t>
      </w:r>
      <w:r w:rsidR="00965DBC" w:rsidRPr="00014E1A">
        <w:rPr>
          <w:rFonts w:ascii="Garamond" w:hAnsi="Garamond"/>
          <w:sz w:val="22"/>
          <w:szCs w:val="22"/>
        </w:rPr>
        <w:t xml:space="preserve"> history, society, </w:t>
      </w:r>
      <w:r w:rsidR="0004728C" w:rsidRPr="00014E1A">
        <w:rPr>
          <w:rFonts w:ascii="Garamond" w:hAnsi="Garamond"/>
          <w:sz w:val="22"/>
          <w:szCs w:val="22"/>
        </w:rPr>
        <w:t xml:space="preserve">culture, </w:t>
      </w:r>
      <w:r w:rsidR="00965DBC" w:rsidRPr="00014E1A">
        <w:rPr>
          <w:rFonts w:ascii="Garamond" w:hAnsi="Garamond"/>
          <w:sz w:val="22"/>
          <w:szCs w:val="22"/>
        </w:rPr>
        <w:t xml:space="preserve">and </w:t>
      </w:r>
      <w:r w:rsidR="00915186" w:rsidRPr="00014E1A">
        <w:rPr>
          <w:rFonts w:ascii="Garamond" w:hAnsi="Garamond"/>
          <w:sz w:val="22"/>
          <w:szCs w:val="22"/>
        </w:rPr>
        <w:t>politics.</w:t>
      </w:r>
      <w:r w:rsidR="0004728C" w:rsidRPr="00014E1A">
        <w:rPr>
          <w:rFonts w:ascii="Garamond" w:hAnsi="Garamond"/>
          <w:sz w:val="22"/>
          <w:szCs w:val="22"/>
        </w:rPr>
        <w:t xml:space="preserve"> </w:t>
      </w:r>
    </w:p>
    <w:p w14:paraId="52BD601D" w14:textId="77777777" w:rsidR="003E3FAA" w:rsidRPr="00014E1A" w:rsidRDefault="003E3FAA">
      <w:pPr>
        <w:pStyle w:val="List"/>
        <w:ind w:left="0" w:firstLine="0"/>
        <w:rPr>
          <w:rFonts w:ascii="Garamond" w:hAnsi="Garamond"/>
          <w:sz w:val="22"/>
          <w:szCs w:val="22"/>
        </w:rPr>
      </w:pPr>
    </w:p>
    <w:p w14:paraId="70C59D71" w14:textId="77777777" w:rsidR="00014E1A" w:rsidRDefault="00412780" w:rsidP="00355F69">
      <w:pPr>
        <w:pStyle w:val="List"/>
        <w:ind w:left="0" w:firstLine="720"/>
        <w:rPr>
          <w:rFonts w:ascii="Garamond" w:hAnsi="Garamond"/>
          <w:sz w:val="22"/>
          <w:szCs w:val="22"/>
        </w:rPr>
      </w:pPr>
      <w:r w:rsidRPr="00014E1A">
        <w:rPr>
          <w:rFonts w:ascii="Garamond" w:hAnsi="Garamond"/>
          <w:b/>
          <w:sz w:val="22"/>
          <w:szCs w:val="22"/>
        </w:rPr>
        <w:t>REQUIRED TEXTS</w:t>
      </w:r>
    </w:p>
    <w:p w14:paraId="398CFAD1" w14:textId="75881523" w:rsidR="00E92C16" w:rsidRPr="00014E1A" w:rsidRDefault="00FD03D6" w:rsidP="00355F69">
      <w:pPr>
        <w:pStyle w:val="List"/>
        <w:ind w:left="720" w:firstLine="0"/>
        <w:rPr>
          <w:rFonts w:ascii="Garamond" w:hAnsi="Garamond"/>
          <w:sz w:val="22"/>
          <w:szCs w:val="22"/>
        </w:rPr>
      </w:pPr>
      <w:r w:rsidRPr="00014E1A">
        <w:rPr>
          <w:rFonts w:ascii="Garamond" w:hAnsi="Garamond"/>
          <w:sz w:val="22"/>
          <w:szCs w:val="22"/>
        </w:rPr>
        <w:t>Academic ar</w:t>
      </w:r>
      <w:r w:rsidR="00904318" w:rsidRPr="00014E1A">
        <w:rPr>
          <w:rFonts w:ascii="Garamond" w:hAnsi="Garamond"/>
          <w:sz w:val="22"/>
          <w:szCs w:val="22"/>
        </w:rPr>
        <w:t>ticles from the disciplines of history, anthropology, political s</w:t>
      </w:r>
      <w:r w:rsidRPr="00014E1A">
        <w:rPr>
          <w:rFonts w:ascii="Garamond" w:hAnsi="Garamond"/>
          <w:sz w:val="22"/>
          <w:szCs w:val="22"/>
        </w:rPr>
        <w:t>cience, and others; films;</w:t>
      </w:r>
      <w:r w:rsidR="003A4F4C" w:rsidRPr="00014E1A">
        <w:rPr>
          <w:rFonts w:ascii="Garamond" w:hAnsi="Garamond"/>
          <w:sz w:val="22"/>
          <w:szCs w:val="22"/>
        </w:rPr>
        <w:t xml:space="preserve"> personal accounts</w:t>
      </w:r>
      <w:r w:rsidRPr="00014E1A">
        <w:rPr>
          <w:rFonts w:ascii="Garamond" w:hAnsi="Garamond"/>
          <w:sz w:val="22"/>
          <w:szCs w:val="22"/>
        </w:rPr>
        <w:t>;</w:t>
      </w:r>
      <w:r w:rsidR="003A4F4C" w:rsidRPr="00014E1A">
        <w:rPr>
          <w:rFonts w:ascii="Garamond" w:hAnsi="Garamond"/>
          <w:sz w:val="22"/>
          <w:szCs w:val="22"/>
        </w:rPr>
        <w:t xml:space="preserve"> and other primary sources. </w:t>
      </w:r>
      <w:r w:rsidR="006203AB" w:rsidRPr="00014E1A">
        <w:rPr>
          <w:rFonts w:ascii="Garamond" w:hAnsi="Garamond"/>
          <w:sz w:val="22"/>
          <w:szCs w:val="22"/>
        </w:rPr>
        <w:t xml:space="preserve">Nothing required for purchase. </w:t>
      </w:r>
    </w:p>
    <w:p w14:paraId="707EE543" w14:textId="77777777" w:rsidR="00412780" w:rsidRPr="00014E1A" w:rsidRDefault="00412780">
      <w:pPr>
        <w:pStyle w:val="List"/>
        <w:ind w:left="0" w:firstLine="0"/>
        <w:rPr>
          <w:rFonts w:ascii="Garamond" w:hAnsi="Garamond"/>
          <w:sz w:val="22"/>
          <w:szCs w:val="22"/>
        </w:rPr>
      </w:pPr>
    </w:p>
    <w:p w14:paraId="1D682A10" w14:textId="597068C5" w:rsidR="00014E1A" w:rsidRDefault="00412780" w:rsidP="00355F69">
      <w:pPr>
        <w:pStyle w:val="List"/>
        <w:ind w:left="0" w:firstLine="720"/>
        <w:rPr>
          <w:rFonts w:ascii="Garamond" w:hAnsi="Garamond"/>
          <w:sz w:val="22"/>
          <w:szCs w:val="22"/>
        </w:rPr>
      </w:pPr>
      <w:r w:rsidRPr="00014E1A">
        <w:rPr>
          <w:rFonts w:ascii="Garamond" w:hAnsi="Garamond"/>
          <w:b/>
          <w:sz w:val="22"/>
          <w:szCs w:val="22"/>
        </w:rPr>
        <w:t>COURSE WORK/EXPECTATIONS</w:t>
      </w:r>
    </w:p>
    <w:p w14:paraId="382E3D98" w14:textId="40225C1D" w:rsidR="003C2DB7" w:rsidRPr="00014E1A" w:rsidRDefault="0032393B" w:rsidP="00355F69">
      <w:pPr>
        <w:pStyle w:val="List"/>
        <w:ind w:left="720" w:firstLine="0"/>
        <w:rPr>
          <w:rFonts w:ascii="Garamond" w:hAnsi="Garamond"/>
          <w:sz w:val="22"/>
          <w:szCs w:val="22"/>
        </w:rPr>
      </w:pPr>
      <w:r w:rsidRPr="00014E1A">
        <w:rPr>
          <w:rFonts w:ascii="Garamond" w:hAnsi="Garamond"/>
          <w:sz w:val="22"/>
          <w:szCs w:val="22"/>
        </w:rPr>
        <w:t xml:space="preserve">Students are expected to attend </w:t>
      </w:r>
      <w:r w:rsidR="00B574DE" w:rsidRPr="00014E1A">
        <w:rPr>
          <w:rFonts w:ascii="Garamond" w:hAnsi="Garamond"/>
          <w:sz w:val="22"/>
          <w:szCs w:val="22"/>
        </w:rPr>
        <w:t>and participate in class</w:t>
      </w:r>
      <w:r w:rsidR="00590573" w:rsidRPr="00014E1A">
        <w:rPr>
          <w:rFonts w:ascii="Garamond" w:hAnsi="Garamond"/>
          <w:sz w:val="22"/>
          <w:szCs w:val="22"/>
        </w:rPr>
        <w:t>,</w:t>
      </w:r>
      <w:r w:rsidR="003C2DB7" w:rsidRPr="00014E1A">
        <w:rPr>
          <w:rFonts w:ascii="Garamond" w:hAnsi="Garamond"/>
          <w:sz w:val="22"/>
          <w:szCs w:val="22"/>
        </w:rPr>
        <w:t xml:space="preserve"> </w:t>
      </w:r>
      <w:r w:rsidR="00590573" w:rsidRPr="00014E1A">
        <w:rPr>
          <w:rFonts w:ascii="Garamond" w:hAnsi="Garamond"/>
          <w:sz w:val="22"/>
          <w:szCs w:val="22"/>
        </w:rPr>
        <w:t xml:space="preserve">complete regular reading response papers, and participate in a current events discussion board. </w:t>
      </w:r>
      <w:r w:rsidR="003C2DB7" w:rsidRPr="00014E1A">
        <w:rPr>
          <w:rFonts w:ascii="Garamond" w:hAnsi="Garamond"/>
          <w:sz w:val="22"/>
          <w:szCs w:val="22"/>
        </w:rPr>
        <w:t>Students will also conduct their own research project on an approved topic related to this course, culminating</w:t>
      </w:r>
      <w:r w:rsidR="00590573" w:rsidRPr="00014E1A">
        <w:rPr>
          <w:rFonts w:ascii="Garamond" w:hAnsi="Garamond"/>
          <w:sz w:val="22"/>
          <w:szCs w:val="22"/>
        </w:rPr>
        <w:t xml:space="preserve"> in a 10–12-page research paper and class presentation. </w:t>
      </w:r>
    </w:p>
    <w:p w14:paraId="60FDBDFE" w14:textId="77777777" w:rsidR="003C2DB7" w:rsidRPr="00014E1A" w:rsidRDefault="003C2DB7" w:rsidP="003E64C2">
      <w:pPr>
        <w:pStyle w:val="List"/>
        <w:ind w:left="0" w:firstLine="0"/>
        <w:rPr>
          <w:rFonts w:ascii="Garamond" w:hAnsi="Garamond"/>
          <w:sz w:val="22"/>
          <w:szCs w:val="22"/>
        </w:rPr>
      </w:pPr>
    </w:p>
    <w:p w14:paraId="016EA7F2" w14:textId="77777777" w:rsidR="0098509F" w:rsidRPr="00014E1A" w:rsidRDefault="0098509F" w:rsidP="00355F69">
      <w:pPr>
        <w:pStyle w:val="List"/>
        <w:ind w:left="0" w:firstLine="720"/>
        <w:rPr>
          <w:rFonts w:ascii="Garamond" w:hAnsi="Garamond"/>
          <w:sz w:val="22"/>
          <w:szCs w:val="22"/>
        </w:rPr>
      </w:pPr>
      <w:r w:rsidRPr="00014E1A">
        <w:rPr>
          <w:rFonts w:ascii="Garamond" w:hAnsi="Garamond"/>
          <w:sz w:val="22"/>
          <w:szCs w:val="22"/>
          <w:u w:val="single"/>
        </w:rPr>
        <w:t>Grade Breakdown</w:t>
      </w:r>
      <w:r w:rsidRPr="00014E1A">
        <w:rPr>
          <w:rFonts w:ascii="Garamond" w:hAnsi="Garamond"/>
          <w:sz w:val="22"/>
          <w:szCs w:val="22"/>
        </w:rPr>
        <w:t xml:space="preserve">: </w:t>
      </w:r>
    </w:p>
    <w:p w14:paraId="0D2DAD42" w14:textId="30427CA9" w:rsidR="00C37E1A" w:rsidRPr="00014E1A" w:rsidRDefault="00BE4E56" w:rsidP="00D25710">
      <w:pPr>
        <w:pStyle w:val="List"/>
        <w:numPr>
          <w:ilvl w:val="0"/>
          <w:numId w:val="25"/>
        </w:numPr>
        <w:rPr>
          <w:rFonts w:ascii="Garamond" w:hAnsi="Garamond"/>
          <w:sz w:val="22"/>
          <w:szCs w:val="22"/>
        </w:rPr>
      </w:pPr>
      <w:bookmarkStart w:id="0" w:name="_GoBack"/>
      <w:bookmarkEnd w:id="0"/>
      <w:r w:rsidRPr="00014E1A">
        <w:rPr>
          <w:rFonts w:ascii="Garamond" w:hAnsi="Garamond"/>
          <w:sz w:val="22"/>
          <w:szCs w:val="22"/>
        </w:rPr>
        <w:t>Participat</w:t>
      </w:r>
      <w:r w:rsidR="00C827BD" w:rsidRPr="00014E1A">
        <w:rPr>
          <w:rFonts w:ascii="Garamond" w:hAnsi="Garamond"/>
          <w:sz w:val="22"/>
          <w:szCs w:val="22"/>
        </w:rPr>
        <w:t>ion</w:t>
      </w:r>
      <w:r w:rsidR="007D04EE" w:rsidRPr="00014E1A">
        <w:rPr>
          <w:rFonts w:ascii="Garamond" w:hAnsi="Garamond"/>
          <w:sz w:val="22"/>
          <w:szCs w:val="22"/>
        </w:rPr>
        <w:t xml:space="preserve"> (</w:t>
      </w:r>
      <w:r w:rsidR="003C2DB7" w:rsidRPr="00014E1A">
        <w:rPr>
          <w:rFonts w:ascii="Garamond" w:hAnsi="Garamond"/>
          <w:sz w:val="22"/>
          <w:szCs w:val="22"/>
        </w:rPr>
        <w:t xml:space="preserve">mostly </w:t>
      </w:r>
      <w:r w:rsidR="007D04EE" w:rsidRPr="00014E1A">
        <w:rPr>
          <w:rFonts w:ascii="Garamond" w:hAnsi="Garamond"/>
          <w:sz w:val="22"/>
          <w:szCs w:val="22"/>
        </w:rPr>
        <w:t xml:space="preserve">class </w:t>
      </w:r>
      <w:r w:rsidR="00721061" w:rsidRPr="00014E1A">
        <w:rPr>
          <w:rFonts w:ascii="Garamond" w:hAnsi="Garamond"/>
          <w:sz w:val="22"/>
          <w:szCs w:val="22"/>
        </w:rPr>
        <w:t>discussio</w:t>
      </w:r>
      <w:r w:rsidR="00D25710" w:rsidRPr="00014E1A">
        <w:rPr>
          <w:rFonts w:ascii="Garamond" w:hAnsi="Garamond"/>
          <w:sz w:val="22"/>
          <w:szCs w:val="22"/>
        </w:rPr>
        <w:t>n, reading quizzes, and one</w:t>
      </w:r>
      <w:r w:rsidR="00E553DB" w:rsidRPr="00014E1A">
        <w:rPr>
          <w:rFonts w:ascii="Garamond" w:hAnsi="Garamond"/>
          <w:sz w:val="22"/>
          <w:szCs w:val="22"/>
        </w:rPr>
        <w:t xml:space="preserve"> presentation</w:t>
      </w:r>
      <w:r w:rsidR="007D04EE" w:rsidRPr="00014E1A">
        <w:rPr>
          <w:rFonts w:ascii="Garamond" w:hAnsi="Garamond"/>
          <w:sz w:val="22"/>
          <w:szCs w:val="22"/>
        </w:rPr>
        <w:t>)</w:t>
      </w:r>
      <w:r w:rsidR="00D778EA" w:rsidRPr="00014E1A">
        <w:rPr>
          <w:rFonts w:ascii="Garamond" w:hAnsi="Garamond"/>
          <w:sz w:val="22"/>
          <w:szCs w:val="22"/>
        </w:rPr>
        <w:t xml:space="preserve">: 30% </w:t>
      </w:r>
    </w:p>
    <w:p w14:paraId="3C6F7444" w14:textId="31C3FD28" w:rsidR="0020617D" w:rsidRPr="00014E1A" w:rsidRDefault="00D25710" w:rsidP="00AF28EA">
      <w:pPr>
        <w:pStyle w:val="List"/>
        <w:numPr>
          <w:ilvl w:val="0"/>
          <w:numId w:val="25"/>
        </w:numPr>
        <w:rPr>
          <w:rFonts w:ascii="Garamond" w:hAnsi="Garamond"/>
          <w:sz w:val="22"/>
          <w:szCs w:val="22"/>
        </w:rPr>
      </w:pPr>
      <w:r w:rsidRPr="00014E1A">
        <w:rPr>
          <w:rFonts w:ascii="Garamond" w:hAnsi="Garamond"/>
          <w:sz w:val="22"/>
          <w:szCs w:val="22"/>
        </w:rPr>
        <w:t xml:space="preserve">5 </w:t>
      </w:r>
      <w:r w:rsidR="00E553DB" w:rsidRPr="00014E1A">
        <w:rPr>
          <w:rFonts w:ascii="Garamond" w:hAnsi="Garamond"/>
          <w:sz w:val="22"/>
          <w:szCs w:val="22"/>
        </w:rPr>
        <w:t>Reading Response</w:t>
      </w:r>
      <w:r w:rsidR="005A1048" w:rsidRPr="00014E1A">
        <w:rPr>
          <w:rFonts w:ascii="Garamond" w:hAnsi="Garamond"/>
          <w:sz w:val="22"/>
          <w:szCs w:val="22"/>
        </w:rPr>
        <w:t xml:space="preserve"> Papers</w:t>
      </w:r>
      <w:r w:rsidR="00E553DB" w:rsidRPr="00014E1A">
        <w:rPr>
          <w:rFonts w:ascii="Garamond" w:hAnsi="Garamond"/>
          <w:sz w:val="22"/>
          <w:szCs w:val="22"/>
        </w:rPr>
        <w:t>: 1</w:t>
      </w:r>
      <w:r w:rsidR="003C2DB7" w:rsidRPr="00014E1A">
        <w:rPr>
          <w:rFonts w:ascii="Garamond" w:hAnsi="Garamond"/>
          <w:sz w:val="22"/>
          <w:szCs w:val="22"/>
        </w:rPr>
        <w:t xml:space="preserve">5% </w:t>
      </w:r>
    </w:p>
    <w:p w14:paraId="57994184" w14:textId="0A9B84DC" w:rsidR="00E553DB" w:rsidRPr="00014E1A" w:rsidRDefault="00D25710" w:rsidP="00D25710">
      <w:pPr>
        <w:pStyle w:val="List"/>
        <w:numPr>
          <w:ilvl w:val="0"/>
          <w:numId w:val="25"/>
        </w:numPr>
        <w:rPr>
          <w:rFonts w:ascii="Garamond" w:hAnsi="Garamond"/>
          <w:sz w:val="22"/>
          <w:szCs w:val="22"/>
        </w:rPr>
      </w:pPr>
      <w:r w:rsidRPr="00014E1A">
        <w:rPr>
          <w:rFonts w:ascii="Garamond" w:hAnsi="Garamond"/>
          <w:sz w:val="22"/>
          <w:szCs w:val="22"/>
        </w:rPr>
        <w:t xml:space="preserve">5 </w:t>
      </w:r>
      <w:r w:rsidR="00E553DB" w:rsidRPr="00014E1A">
        <w:rPr>
          <w:rFonts w:ascii="Garamond" w:hAnsi="Garamond"/>
          <w:sz w:val="22"/>
          <w:szCs w:val="22"/>
        </w:rPr>
        <w:t xml:space="preserve">Current Event </w:t>
      </w:r>
      <w:r w:rsidRPr="00014E1A">
        <w:rPr>
          <w:rFonts w:ascii="Garamond" w:hAnsi="Garamond"/>
          <w:sz w:val="22"/>
          <w:szCs w:val="22"/>
        </w:rPr>
        <w:t>Posts</w:t>
      </w:r>
      <w:r w:rsidR="00E553DB" w:rsidRPr="00014E1A">
        <w:rPr>
          <w:rFonts w:ascii="Garamond" w:hAnsi="Garamond"/>
          <w:sz w:val="22"/>
          <w:szCs w:val="22"/>
        </w:rPr>
        <w:t xml:space="preserve">: 10% </w:t>
      </w:r>
    </w:p>
    <w:p w14:paraId="460E1147" w14:textId="5A8C8200" w:rsidR="0020617D" w:rsidRPr="00014E1A" w:rsidRDefault="003C2DB7" w:rsidP="005A1048">
      <w:pPr>
        <w:pStyle w:val="List"/>
        <w:numPr>
          <w:ilvl w:val="0"/>
          <w:numId w:val="25"/>
        </w:numPr>
        <w:rPr>
          <w:rFonts w:ascii="Garamond" w:hAnsi="Garamond"/>
          <w:sz w:val="22"/>
          <w:szCs w:val="22"/>
        </w:rPr>
      </w:pPr>
      <w:r w:rsidRPr="00014E1A">
        <w:rPr>
          <w:rFonts w:ascii="Garamond" w:hAnsi="Garamond"/>
          <w:sz w:val="22"/>
          <w:szCs w:val="22"/>
        </w:rPr>
        <w:t xml:space="preserve">Research </w:t>
      </w:r>
      <w:r w:rsidR="005B57CC" w:rsidRPr="00014E1A">
        <w:rPr>
          <w:rFonts w:ascii="Garamond" w:hAnsi="Garamond"/>
          <w:sz w:val="22"/>
          <w:szCs w:val="22"/>
        </w:rPr>
        <w:t>Project</w:t>
      </w:r>
      <w:r w:rsidR="0020617D" w:rsidRPr="00014E1A">
        <w:rPr>
          <w:rFonts w:ascii="Garamond" w:hAnsi="Garamond"/>
          <w:sz w:val="22"/>
          <w:szCs w:val="22"/>
        </w:rPr>
        <w:t xml:space="preserve"> (including </w:t>
      </w:r>
      <w:r w:rsidR="005A1048" w:rsidRPr="00014E1A">
        <w:rPr>
          <w:rFonts w:ascii="Garamond" w:hAnsi="Garamond"/>
          <w:sz w:val="22"/>
          <w:szCs w:val="22"/>
        </w:rPr>
        <w:t>annotated bibliography, final paper, and a research</w:t>
      </w:r>
      <w:r w:rsidR="0020617D" w:rsidRPr="00014E1A">
        <w:rPr>
          <w:rFonts w:ascii="Garamond" w:hAnsi="Garamond"/>
          <w:sz w:val="22"/>
          <w:szCs w:val="22"/>
        </w:rPr>
        <w:t xml:space="preserve"> presentation)</w:t>
      </w:r>
      <w:r w:rsidR="00AF28EA" w:rsidRPr="00014E1A">
        <w:rPr>
          <w:rFonts w:ascii="Garamond" w:hAnsi="Garamond"/>
          <w:sz w:val="22"/>
          <w:szCs w:val="22"/>
        </w:rPr>
        <w:t>: 4</w:t>
      </w:r>
      <w:r w:rsidRPr="00014E1A">
        <w:rPr>
          <w:rFonts w:ascii="Garamond" w:hAnsi="Garamond"/>
          <w:sz w:val="22"/>
          <w:szCs w:val="22"/>
        </w:rPr>
        <w:t xml:space="preserve">5% </w:t>
      </w:r>
    </w:p>
    <w:sectPr w:rsidR="0020617D" w:rsidRPr="00014E1A">
      <w:footerReference w:type="even" r:id="rId7"/>
      <w:pgSz w:w="12240" w:h="15840" w:code="1"/>
      <w:pgMar w:top="1008" w:right="180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C157" w14:textId="77777777" w:rsidR="005F5142" w:rsidRDefault="005F5142">
      <w:r>
        <w:separator/>
      </w:r>
    </w:p>
  </w:endnote>
  <w:endnote w:type="continuationSeparator" w:id="0">
    <w:p w14:paraId="44CAEF5D" w14:textId="77777777" w:rsidR="005F5142" w:rsidRDefault="005F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Roman">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F547" w14:textId="77777777" w:rsidR="00BE7525" w:rsidRDefault="00BE7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C17AE3" w14:textId="77777777" w:rsidR="00BE7525" w:rsidRDefault="00BE7525">
    <w:pPr>
      <w:pStyle w:val="Footer"/>
    </w:pPr>
  </w:p>
  <w:p w14:paraId="7B9424FD" w14:textId="77777777" w:rsidR="00BE7525" w:rsidRDefault="00BE7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9C6C" w14:textId="77777777" w:rsidR="005F5142" w:rsidRDefault="005F5142">
      <w:r>
        <w:separator/>
      </w:r>
    </w:p>
  </w:footnote>
  <w:footnote w:type="continuationSeparator" w:id="0">
    <w:p w14:paraId="34DF3BD0" w14:textId="77777777" w:rsidR="005F5142" w:rsidRDefault="005F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04F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2F6F06"/>
    <w:multiLevelType w:val="hybridMultilevel"/>
    <w:tmpl w:val="FD6C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94A07"/>
    <w:multiLevelType w:val="hybridMultilevel"/>
    <w:tmpl w:val="65B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833A37"/>
    <w:multiLevelType w:val="hybridMultilevel"/>
    <w:tmpl w:val="39DE8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E842BB"/>
    <w:multiLevelType w:val="hybridMultilevel"/>
    <w:tmpl w:val="8F3C9C0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1214AA8"/>
    <w:multiLevelType w:val="hybridMultilevel"/>
    <w:tmpl w:val="B85A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EB5C4F"/>
    <w:multiLevelType w:val="hybridMultilevel"/>
    <w:tmpl w:val="FF44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91D76"/>
    <w:multiLevelType w:val="hybridMultilevel"/>
    <w:tmpl w:val="F86E2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1112A2"/>
    <w:multiLevelType w:val="hybridMultilevel"/>
    <w:tmpl w:val="080CF2E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0" w15:restartNumberingAfterBreak="0">
    <w:nsid w:val="286F6333"/>
    <w:multiLevelType w:val="hybridMultilevel"/>
    <w:tmpl w:val="E5E638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8454D"/>
    <w:multiLevelType w:val="hybridMultilevel"/>
    <w:tmpl w:val="B3FEB3EA"/>
    <w:lvl w:ilvl="0" w:tplc="A1E42DAE">
      <w:start w:val="1"/>
      <w:numFmt w:val="decimal"/>
      <w:lvlText w:val="%1."/>
      <w:lvlJc w:val="left"/>
      <w:pPr>
        <w:tabs>
          <w:tab w:val="num" w:pos="1195"/>
        </w:tabs>
        <w:ind w:left="1195" w:hanging="360"/>
      </w:pPr>
      <w:rPr>
        <w:b/>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22" w15:restartNumberingAfterBreak="0">
    <w:nsid w:val="58F56B81"/>
    <w:multiLevelType w:val="hybridMultilevel"/>
    <w:tmpl w:val="F3161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24" w15:restartNumberingAfterBreak="0">
    <w:nsid w:val="67C83C4B"/>
    <w:multiLevelType w:val="hybridMultilevel"/>
    <w:tmpl w:val="B0B0D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25"/>
  </w:num>
  <w:num w:numId="2">
    <w:abstractNumId w:val="2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4"/>
  </w:num>
  <w:num w:numId="15">
    <w:abstractNumId w:val="20"/>
  </w:num>
  <w:num w:numId="16">
    <w:abstractNumId w:val="22"/>
  </w:num>
  <w:num w:numId="17">
    <w:abstractNumId w:val="15"/>
  </w:num>
  <w:num w:numId="18">
    <w:abstractNumId w:val="21"/>
  </w:num>
  <w:num w:numId="19">
    <w:abstractNumId w:val="0"/>
  </w:num>
  <w:num w:numId="20">
    <w:abstractNumId w:val="11"/>
  </w:num>
  <w:num w:numId="21">
    <w:abstractNumId w:val="13"/>
  </w:num>
  <w:num w:numId="22">
    <w:abstractNumId w:val="19"/>
  </w:num>
  <w:num w:numId="23">
    <w:abstractNumId w:val="12"/>
  </w:num>
  <w:num w:numId="24">
    <w:abstractNumId w:val="17"/>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73"/>
    <w:rsid w:val="00010C65"/>
    <w:rsid w:val="00014E1A"/>
    <w:rsid w:val="00027553"/>
    <w:rsid w:val="00044680"/>
    <w:rsid w:val="0004728C"/>
    <w:rsid w:val="000636EB"/>
    <w:rsid w:val="00082179"/>
    <w:rsid w:val="000A2667"/>
    <w:rsid w:val="000B5262"/>
    <w:rsid w:val="000E0ACE"/>
    <w:rsid w:val="000F097F"/>
    <w:rsid w:val="00110AF6"/>
    <w:rsid w:val="001301EB"/>
    <w:rsid w:val="00171DDA"/>
    <w:rsid w:val="001833C5"/>
    <w:rsid w:val="001948C9"/>
    <w:rsid w:val="001A4114"/>
    <w:rsid w:val="001B16C0"/>
    <w:rsid w:val="001D0B53"/>
    <w:rsid w:val="001E277C"/>
    <w:rsid w:val="001E418B"/>
    <w:rsid w:val="001E7BB7"/>
    <w:rsid w:val="001F7A9B"/>
    <w:rsid w:val="0020617D"/>
    <w:rsid w:val="002306C3"/>
    <w:rsid w:val="00255A42"/>
    <w:rsid w:val="0026122D"/>
    <w:rsid w:val="00282470"/>
    <w:rsid w:val="002848DF"/>
    <w:rsid w:val="00295F1F"/>
    <w:rsid w:val="002B1F6C"/>
    <w:rsid w:val="002E114B"/>
    <w:rsid w:val="002E58EA"/>
    <w:rsid w:val="002F4168"/>
    <w:rsid w:val="00304729"/>
    <w:rsid w:val="00305D45"/>
    <w:rsid w:val="0031128C"/>
    <w:rsid w:val="00313805"/>
    <w:rsid w:val="0032157C"/>
    <w:rsid w:val="00322F84"/>
    <w:rsid w:val="0032393B"/>
    <w:rsid w:val="003260F0"/>
    <w:rsid w:val="00327C52"/>
    <w:rsid w:val="00355F69"/>
    <w:rsid w:val="0038123C"/>
    <w:rsid w:val="00383485"/>
    <w:rsid w:val="00397266"/>
    <w:rsid w:val="003A0673"/>
    <w:rsid w:val="003A4F4C"/>
    <w:rsid w:val="003C2DB7"/>
    <w:rsid w:val="003C39D7"/>
    <w:rsid w:val="003E3FAA"/>
    <w:rsid w:val="003E64C2"/>
    <w:rsid w:val="00411910"/>
    <w:rsid w:val="00412780"/>
    <w:rsid w:val="0044356A"/>
    <w:rsid w:val="004835EE"/>
    <w:rsid w:val="00497383"/>
    <w:rsid w:val="004B1406"/>
    <w:rsid w:val="004C6B33"/>
    <w:rsid w:val="004E6104"/>
    <w:rsid w:val="004F28E5"/>
    <w:rsid w:val="0050005D"/>
    <w:rsid w:val="00506B45"/>
    <w:rsid w:val="00534231"/>
    <w:rsid w:val="00540802"/>
    <w:rsid w:val="00563278"/>
    <w:rsid w:val="00577572"/>
    <w:rsid w:val="00583D3C"/>
    <w:rsid w:val="00590573"/>
    <w:rsid w:val="00595DC1"/>
    <w:rsid w:val="005A1048"/>
    <w:rsid w:val="005B57CC"/>
    <w:rsid w:val="005C104E"/>
    <w:rsid w:val="005D7CB3"/>
    <w:rsid w:val="005F3076"/>
    <w:rsid w:val="005F5142"/>
    <w:rsid w:val="006010A7"/>
    <w:rsid w:val="006203AB"/>
    <w:rsid w:val="006217B2"/>
    <w:rsid w:val="006217C5"/>
    <w:rsid w:val="00622080"/>
    <w:rsid w:val="00622613"/>
    <w:rsid w:val="00636AC8"/>
    <w:rsid w:val="00660CE6"/>
    <w:rsid w:val="0067125B"/>
    <w:rsid w:val="0067702F"/>
    <w:rsid w:val="0068469C"/>
    <w:rsid w:val="006A6670"/>
    <w:rsid w:val="006C0CE5"/>
    <w:rsid w:val="006C28A9"/>
    <w:rsid w:val="006D4FEE"/>
    <w:rsid w:val="006F35CA"/>
    <w:rsid w:val="00704266"/>
    <w:rsid w:val="00710B4C"/>
    <w:rsid w:val="00721061"/>
    <w:rsid w:val="007320CC"/>
    <w:rsid w:val="00732363"/>
    <w:rsid w:val="0073675A"/>
    <w:rsid w:val="00752C06"/>
    <w:rsid w:val="00783C1F"/>
    <w:rsid w:val="00784BA4"/>
    <w:rsid w:val="007A09D3"/>
    <w:rsid w:val="007A69D6"/>
    <w:rsid w:val="007A779B"/>
    <w:rsid w:val="007D04EE"/>
    <w:rsid w:val="007D5805"/>
    <w:rsid w:val="007E7B5B"/>
    <w:rsid w:val="007F11EC"/>
    <w:rsid w:val="007F20FF"/>
    <w:rsid w:val="00801C21"/>
    <w:rsid w:val="008147BB"/>
    <w:rsid w:val="008268C7"/>
    <w:rsid w:val="00833B3B"/>
    <w:rsid w:val="00836702"/>
    <w:rsid w:val="0084053C"/>
    <w:rsid w:val="00864AEC"/>
    <w:rsid w:val="0088004C"/>
    <w:rsid w:val="00890B56"/>
    <w:rsid w:val="008A64EF"/>
    <w:rsid w:val="008B3C46"/>
    <w:rsid w:val="008D2030"/>
    <w:rsid w:val="008E62A4"/>
    <w:rsid w:val="008E6A0A"/>
    <w:rsid w:val="008E7CEA"/>
    <w:rsid w:val="00904318"/>
    <w:rsid w:val="00910E73"/>
    <w:rsid w:val="009116B0"/>
    <w:rsid w:val="009150AD"/>
    <w:rsid w:val="00915186"/>
    <w:rsid w:val="00916250"/>
    <w:rsid w:val="0094215E"/>
    <w:rsid w:val="00965DBC"/>
    <w:rsid w:val="00970EAC"/>
    <w:rsid w:val="0098458B"/>
    <w:rsid w:val="0098509F"/>
    <w:rsid w:val="009940DF"/>
    <w:rsid w:val="009A0DC6"/>
    <w:rsid w:val="009A14CF"/>
    <w:rsid w:val="009B5915"/>
    <w:rsid w:val="009B7758"/>
    <w:rsid w:val="009D4870"/>
    <w:rsid w:val="009D72C6"/>
    <w:rsid w:val="00A20AF8"/>
    <w:rsid w:val="00A33EE2"/>
    <w:rsid w:val="00A35D50"/>
    <w:rsid w:val="00A40616"/>
    <w:rsid w:val="00A40A15"/>
    <w:rsid w:val="00A45F5A"/>
    <w:rsid w:val="00A64D9D"/>
    <w:rsid w:val="00A66619"/>
    <w:rsid w:val="00A73697"/>
    <w:rsid w:val="00A7380E"/>
    <w:rsid w:val="00A773AA"/>
    <w:rsid w:val="00A86DDA"/>
    <w:rsid w:val="00A9067F"/>
    <w:rsid w:val="00AA43CA"/>
    <w:rsid w:val="00AB7FD8"/>
    <w:rsid w:val="00AD7234"/>
    <w:rsid w:val="00AF28EA"/>
    <w:rsid w:val="00B004D4"/>
    <w:rsid w:val="00B0185D"/>
    <w:rsid w:val="00B01BD6"/>
    <w:rsid w:val="00B13D49"/>
    <w:rsid w:val="00B37329"/>
    <w:rsid w:val="00B574DE"/>
    <w:rsid w:val="00B60807"/>
    <w:rsid w:val="00B727C1"/>
    <w:rsid w:val="00B916BF"/>
    <w:rsid w:val="00B93C84"/>
    <w:rsid w:val="00B94532"/>
    <w:rsid w:val="00BA18DF"/>
    <w:rsid w:val="00BB63DD"/>
    <w:rsid w:val="00BD7CEF"/>
    <w:rsid w:val="00BE4E56"/>
    <w:rsid w:val="00BE7525"/>
    <w:rsid w:val="00BF6F82"/>
    <w:rsid w:val="00C12E7F"/>
    <w:rsid w:val="00C23D54"/>
    <w:rsid w:val="00C37E1A"/>
    <w:rsid w:val="00C558A9"/>
    <w:rsid w:val="00C579BD"/>
    <w:rsid w:val="00C60F95"/>
    <w:rsid w:val="00C827BD"/>
    <w:rsid w:val="00C962FD"/>
    <w:rsid w:val="00CC207F"/>
    <w:rsid w:val="00CE1B0D"/>
    <w:rsid w:val="00CE6761"/>
    <w:rsid w:val="00D22020"/>
    <w:rsid w:val="00D25710"/>
    <w:rsid w:val="00D26264"/>
    <w:rsid w:val="00D611A6"/>
    <w:rsid w:val="00D76BD4"/>
    <w:rsid w:val="00D778EA"/>
    <w:rsid w:val="00D865DD"/>
    <w:rsid w:val="00DA2935"/>
    <w:rsid w:val="00DD24C1"/>
    <w:rsid w:val="00DE30CC"/>
    <w:rsid w:val="00E35A70"/>
    <w:rsid w:val="00E553DB"/>
    <w:rsid w:val="00E60CC5"/>
    <w:rsid w:val="00E64DBF"/>
    <w:rsid w:val="00E92C16"/>
    <w:rsid w:val="00EB3432"/>
    <w:rsid w:val="00F04CFE"/>
    <w:rsid w:val="00F13D83"/>
    <w:rsid w:val="00F464C6"/>
    <w:rsid w:val="00F71B8B"/>
    <w:rsid w:val="00F74CDF"/>
    <w:rsid w:val="00F75491"/>
    <w:rsid w:val="00FA7888"/>
    <w:rsid w:val="00FC08CE"/>
    <w:rsid w:val="00FD03D6"/>
    <w:rsid w:val="00FD11B7"/>
    <w:rsid w:val="00FD2044"/>
    <w:rsid w:val="00FD66AB"/>
    <w:rsid w:val="00FE002E"/>
    <w:rsid w:val="00FE2DFB"/>
    <w:rsid w:val="00FF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9616C"/>
  <w14:defaultImageDpi w14:val="300"/>
  <w15:docId w15:val="{5BD9387E-629A-D045-94B8-1A05A71F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Hyperlink">
    <w:name w:val="Hyperlink"/>
    <w:rPr>
      <w:color w:val="0000FF"/>
      <w:u w:val="single"/>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paragraph" w:styleId="EnvelopeAddress">
    <w:name w:val="envelope address"/>
    <w:basedOn w:val="Normal"/>
    <w:pPr>
      <w:framePr w:w="7920" w:h="1980" w:hRule="exact" w:hSpace="180" w:wrap="auto" w:hAnchor="page" w:xAlign="center" w:yAlign="bottom"/>
      <w:ind w:left="2880"/>
    </w:pPr>
    <w:rPr>
      <w:rFonts w:ascii="Times New Roman" w:eastAsia="PMingLiU" w:hAnsi="Times New Roman" w:cs="Arial"/>
      <w:smallCaps/>
      <w:spacing w:val="0"/>
      <w:sz w:val="24"/>
      <w:szCs w:val="24"/>
      <w:lang w:eastAsia="zh-TW"/>
    </w:rPr>
  </w:style>
  <w:style w:type="character" w:customStyle="1" w:styleId="EmailStyle17">
    <w:name w:val="EmailStyle17"/>
    <w:semiHidden/>
    <w:rsid w:val="00BB63DD"/>
    <w:rPr>
      <w:rFonts w:ascii="Arial" w:hAnsi="Arial" w:cs="Arial"/>
      <w:sz w:val="20"/>
      <w:szCs w:val="20"/>
    </w:rPr>
  </w:style>
  <w:style w:type="paragraph" w:styleId="ListParagraph">
    <w:name w:val="List Paragraph"/>
    <w:basedOn w:val="Normal"/>
    <w:uiPriority w:val="34"/>
    <w:qFormat/>
    <w:rsid w:val="00AB7F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Office\Templates\1033\Professional Memo.dot</Template>
  <TotalTime>7</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Memo</vt:lpstr>
    </vt:vector>
  </TitlesOfParts>
  <Company>Loyola Marymount University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subject/>
  <dc:creator>Carleen Curley</dc:creator>
  <cp:keywords/>
  <cp:lastModifiedBy>Microsoft Office User</cp:lastModifiedBy>
  <cp:revision>5</cp:revision>
  <cp:lastPrinted>2018-10-30T23:21:00Z</cp:lastPrinted>
  <dcterms:created xsi:type="dcterms:W3CDTF">2018-10-30T23:15:00Z</dcterms:created>
  <dcterms:modified xsi:type="dcterms:W3CDTF">2018-10-30T23:22:00Z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